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604B9" w14:textId="77777777" w:rsidR="005E3399" w:rsidRPr="005E3399" w:rsidRDefault="002F54A5" w:rsidP="005E3399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lang w:eastAsia="lt-LT"/>
        </w:rPr>
        <w:drawing>
          <wp:anchor distT="0" distB="0" distL="114300" distR="114300" simplePos="0" relativeHeight="251663360" behindDoc="0" locked="0" layoutInCell="1" allowOverlap="1" wp14:anchorId="012AF610" wp14:editId="682E672D">
            <wp:simplePos x="0" y="0"/>
            <wp:positionH relativeFrom="page">
              <wp:posOffset>2800350</wp:posOffset>
            </wp:positionH>
            <wp:positionV relativeFrom="paragraph">
              <wp:posOffset>-382270</wp:posOffset>
            </wp:positionV>
            <wp:extent cx="1485900" cy="1632321"/>
            <wp:effectExtent l="0" t="0" r="0" b="635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dfg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32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1AB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lt-LT"/>
        </w:rPr>
        <w:br/>
      </w:r>
    </w:p>
    <w:p w14:paraId="726001B9" w14:textId="77777777"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14:paraId="682F1236" w14:textId="77777777"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14:paraId="70DA9322" w14:textId="77777777"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14:paraId="0C4B6050" w14:textId="77777777"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14:paraId="42BA9256" w14:textId="77777777" w:rsidR="005E3399" w:rsidRP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 xml:space="preserve">7-oji konferencija </w:t>
      </w:r>
    </w:p>
    <w:p w14:paraId="0A8CCCB4" w14:textId="77777777" w:rsidR="005E3399" w:rsidRPr="005E3399" w:rsidRDefault="005E3399" w:rsidP="005E3399">
      <w:pPr>
        <w:spacing w:after="0" w:line="276" w:lineRule="auto"/>
        <w:ind w:right="-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„Biblioterapija. Knyga gali prakalbinti ir gydyti</w:t>
      </w:r>
      <w:r w:rsidR="00300B1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“</w:t>
      </w: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 xml:space="preserve"> </w:t>
      </w:r>
    </w:p>
    <w:p w14:paraId="5695D89A" w14:textId="77777777" w:rsidR="005E3399" w:rsidRDefault="005E3399" w:rsidP="005E3399">
      <w:pPr>
        <w:spacing w:after="0" w:line="276" w:lineRule="auto"/>
        <w:ind w:right="851" w:firstLine="284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2024 m. spalio 18 d.(penktadien</w:t>
      </w:r>
      <w:r w:rsidR="00C22940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is</w:t>
      </w: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)</w:t>
      </w:r>
    </w:p>
    <w:p w14:paraId="4DA36329" w14:textId="77777777" w:rsidR="005E3399" w:rsidRDefault="005E3399" w:rsidP="000D32B1">
      <w:pPr>
        <w:spacing w:after="0" w:line="276" w:lineRule="auto"/>
        <w:ind w:right="851" w:firstLine="284"/>
        <w:jc w:val="center"/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</w:pPr>
      <w:r w:rsidRPr="005E3399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 xml:space="preserve">Birštono </w:t>
      </w:r>
      <w:r w:rsidR="00300B19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>k</w:t>
      </w:r>
      <w:r w:rsidRPr="005E3399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>urha</w:t>
      </w:r>
      <w:r w:rsidR="000D32B1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>uzas, B. Sruogos g. 2, Birštonas</w:t>
      </w:r>
    </w:p>
    <w:p w14:paraId="10200639" w14:textId="77777777" w:rsidR="005E3399" w:rsidRPr="005E3399" w:rsidRDefault="005E3399" w:rsidP="005E3399">
      <w:pPr>
        <w:spacing w:after="0"/>
        <w:rPr>
          <w:rFonts w:ascii="Times New Roman" w:eastAsia="Calibri" w:hAnsi="Times New Roman" w:cs="Times New Roman"/>
          <w:noProof/>
          <w:sz w:val="18"/>
          <w:szCs w:val="24"/>
        </w:rPr>
      </w:pPr>
    </w:p>
    <w:p w14:paraId="379B6285" w14:textId="77777777" w:rsidR="005E3399" w:rsidRPr="005E3399" w:rsidRDefault="005E3399" w:rsidP="0051472F">
      <w:pPr>
        <w:jc w:val="center"/>
        <w:rPr>
          <w:rFonts w:ascii="Times New Roman" w:eastAsia="Calibri" w:hAnsi="Times New Roman" w:cs="Times New Roman"/>
          <w:noProof/>
          <w:sz w:val="2"/>
          <w:szCs w:val="24"/>
        </w:rPr>
      </w:pPr>
    </w:p>
    <w:p w14:paraId="5F1F496D" w14:textId="77777777" w:rsidR="007A1309" w:rsidRDefault="005E3399" w:rsidP="007A1309">
      <w:pPr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7391F5C" wp14:editId="4574F4F2">
                <wp:simplePos x="0" y="0"/>
                <wp:positionH relativeFrom="margin">
                  <wp:posOffset>-518160</wp:posOffset>
                </wp:positionH>
                <wp:positionV relativeFrom="paragraph">
                  <wp:posOffset>189723</wp:posOffset>
                </wp:positionV>
                <wp:extent cx="6840000" cy="0"/>
                <wp:effectExtent l="0" t="0" r="37465" b="1905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690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FCDF6E" id="Tiesioji jungtis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40.8pt,14.95pt" to="497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" strokecolor="#46906f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E339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II DALIS. PRAKTINIAI UŽSIĖMIMAI</w:t>
      </w:r>
      <w:r w:rsidR="007A130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 xml:space="preserve"> </w:t>
      </w:r>
      <w:r w:rsidR="007A1309" w:rsidRPr="005E3399">
        <w:rPr>
          <w:rFonts w:ascii="Times New Roman" w:eastAsia="Calibri" w:hAnsi="Times New Roman" w:cs="Times New Roman"/>
          <w:i/>
          <w:noProof/>
          <w:sz w:val="24"/>
          <w:szCs w:val="24"/>
        </w:rPr>
        <w:t>(dalyviai pasir</w:t>
      </w:r>
      <w:r w:rsidR="007A1309">
        <w:rPr>
          <w:rFonts w:ascii="Times New Roman" w:eastAsia="Calibri" w:hAnsi="Times New Roman" w:cs="Times New Roman"/>
          <w:i/>
          <w:noProof/>
          <w:sz w:val="24"/>
          <w:szCs w:val="24"/>
        </w:rPr>
        <w:t>enka</w:t>
      </w:r>
      <w:r w:rsidR="007A1309" w:rsidRPr="005E339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1-ą):</w:t>
      </w:r>
    </w:p>
    <w:p w14:paraId="4E50D4E1" w14:textId="77777777" w:rsidR="000B2605" w:rsidRDefault="005E3399" w:rsidP="000D32B1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1.</w:t>
      </w:r>
      <w:r w:rsidR="00F36FC1" w:rsidRPr="00C24989">
        <w:rPr>
          <w:noProof/>
          <w:color w:val="46906F"/>
        </w:rPr>
        <w:t xml:space="preserve"> </w:t>
      </w:r>
      <w:r w:rsidR="000D32B1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SIELOS KOLIAŽAS</w:t>
      </w:r>
      <w:r w:rsidRPr="005E3399"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  <w:t xml:space="preserve"> </w:t>
      </w:r>
    </w:p>
    <w:p w14:paraId="0E03A65D" w14:textId="77777777" w:rsidR="005E3399" w:rsidRDefault="00487806" w:rsidP="00843144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V</w:t>
      </w:r>
      <w:r w:rsidR="005E3399" w:rsidRPr="005E339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edėja </w:t>
      </w:r>
      <w:r w:rsidR="000D32B1" w:rsidRPr="000D32B1">
        <w:rPr>
          <w:rFonts w:ascii="Times New Roman" w:eastAsia="Calibri" w:hAnsi="Times New Roman" w:cs="Times New Roman"/>
          <w:i/>
          <w:noProof/>
          <w:sz w:val="24"/>
          <w:szCs w:val="24"/>
        </w:rPr>
        <w:t>Dalia Klumbienė, LBA narė, Meno psichologijos centro vadovė</w:t>
      </w:r>
    </w:p>
    <w:p w14:paraId="3D120378" w14:textId="77777777" w:rsidR="007A1309" w:rsidRPr="00761960" w:rsidRDefault="007A1309" w:rsidP="007A130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1960">
        <w:rPr>
          <w:rFonts w:ascii="Times New Roman" w:hAnsi="Times New Roman" w:cs="Times New Roman"/>
          <w:noProof/>
          <w:sz w:val="24"/>
          <w:szCs w:val="24"/>
        </w:rPr>
        <w:t xml:space="preserve">Užsiėmimo tikslas 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7619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išmokyti dalyvius daryti Sielos koliažą ir padėti įsisąmoninti, kas svarbu gyvenime, ką reik</w:t>
      </w:r>
      <w:r w:rsidR="00350144">
        <w:rPr>
          <w:rFonts w:ascii="Times New Roman" w:hAnsi="Times New Roman" w:cs="Times New Roman"/>
          <w:noProof/>
          <w:sz w:val="24"/>
          <w:szCs w:val="24"/>
        </w:rPr>
        <w:t>ė</w:t>
      </w:r>
      <w:r>
        <w:rPr>
          <w:rFonts w:ascii="Times New Roman" w:hAnsi="Times New Roman" w:cs="Times New Roman"/>
          <w:noProof/>
          <w:sz w:val="24"/>
          <w:szCs w:val="24"/>
        </w:rPr>
        <w:t>tų keisti. Bus galimybė paskaityti tekstus ir rasti tinkamas mintis, skatinančias pokyčiams. Tai patyriminis užsiėmimas, po kurio dalyviai gebės patys suorganizuoti Sielos koliažo dirbtuves kitiems. Sielos koliažas – tai meno terapijos ir savęs pažinimo technika, suteikianti galimybę iš atskirų vaizdinių, paveikslėlių ar nuotraukų sukurti asmeninę Sielos koliažo kortų kaladę. Šį metodą sukūrė psichologė</w:t>
      </w:r>
      <w:r w:rsidR="0048780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psichoterapeutė Seena Frost 1989 m.</w:t>
      </w:r>
    </w:p>
    <w:p w14:paraId="771BE995" w14:textId="77777777" w:rsidR="000D32B1" w:rsidRPr="005E3399" w:rsidRDefault="000D32B1" w:rsidP="000D32B1">
      <w:pPr>
        <w:spacing w:after="0" w:line="240" w:lineRule="auto"/>
        <w:rPr>
          <w:rFonts w:ascii="Times New Roman" w:eastAsia="Calibri" w:hAnsi="Times New Roman" w:cs="Times New Roman"/>
          <w:noProof/>
          <w:sz w:val="16"/>
          <w:szCs w:val="24"/>
        </w:rPr>
      </w:pPr>
    </w:p>
    <w:p w14:paraId="04DCF4EA" w14:textId="77777777" w:rsidR="000B2605" w:rsidRDefault="005E3399" w:rsidP="000B260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zh-CN" w:bidi="hi-IN"/>
        </w:rPr>
      </w:pPr>
      <w:r w:rsidRPr="005E3399">
        <w:rPr>
          <w:rFonts w:ascii="Times New Roman" w:eastAsia="SimSun" w:hAnsi="Times New Roman" w:cs="Times New Roman"/>
          <w:b/>
          <w:noProof/>
          <w:color w:val="46906F"/>
          <w:kern w:val="3"/>
          <w:sz w:val="24"/>
          <w:szCs w:val="24"/>
          <w:lang w:eastAsia="zh-CN" w:bidi="hi-IN"/>
        </w:rPr>
        <w:t>2</w:t>
      </w:r>
      <w:r w:rsidR="000D32B1" w:rsidRPr="00C24989">
        <w:rPr>
          <w:rFonts w:ascii="Times New Roman" w:eastAsia="SimSun" w:hAnsi="Times New Roman" w:cs="Times New Roman"/>
          <w:b/>
          <w:noProof/>
          <w:color w:val="46906F"/>
          <w:kern w:val="3"/>
          <w:sz w:val="24"/>
          <w:szCs w:val="24"/>
          <w:lang w:eastAsia="zh-CN" w:bidi="hi-IN"/>
        </w:rPr>
        <w:t>. DIDELIS MAŽOS LĖLYTĖS MOKSLAS</w:t>
      </w:r>
      <w:r w:rsidR="000D32B1" w:rsidRPr="005E3399"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zh-CN" w:bidi="hi-IN"/>
        </w:rPr>
        <w:t xml:space="preserve"> </w:t>
      </w:r>
    </w:p>
    <w:p w14:paraId="2BAC6B2F" w14:textId="77777777" w:rsidR="005E3399" w:rsidRDefault="00487806" w:rsidP="000B2605">
      <w:pPr>
        <w:widowControl w:val="0"/>
        <w:suppressAutoHyphens/>
        <w:autoSpaceDN w:val="0"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V</w:t>
      </w:r>
      <w:r w:rsidR="000D32B1" w:rsidRPr="000D32B1"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edėja</w:t>
      </w:r>
      <w:r w:rsidR="000D32B1"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zh-CN" w:bidi="hi-IN"/>
        </w:rPr>
        <w:t xml:space="preserve"> </w:t>
      </w:r>
      <w:r w:rsidR="000D32B1" w:rsidRPr="000D32B1"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Salomėja Burneikaitė, LBA narė, aktorė, režisierė</w:t>
      </w:r>
    </w:p>
    <w:p w14:paraId="1098AA11" w14:textId="77777777" w:rsidR="007A1309" w:rsidRPr="007A1309" w:rsidRDefault="00476335" w:rsidP="007A1309">
      <w:pPr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ūrybinio-praktinio užsiėmimo metu dalyviai </w:t>
      </w:r>
      <w:r w:rsidR="00975F76">
        <w:rPr>
          <w:rFonts w:ascii="Times New Roman" w:hAnsi="Times New Roman" w:cs="Times New Roman"/>
          <w:noProof/>
          <w:sz w:val="24"/>
          <w:szCs w:val="24"/>
        </w:rPr>
        <w:t>išmoks metodų</w:t>
      </w:r>
      <w:r w:rsidR="00487806">
        <w:rPr>
          <w:rFonts w:ascii="Times New Roman" w:hAnsi="Times New Roman" w:cs="Times New Roman"/>
          <w:noProof/>
          <w:sz w:val="24"/>
          <w:szCs w:val="24"/>
        </w:rPr>
        <w:t>,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kaip </w:t>
      </w:r>
      <w:r w:rsidR="00487806">
        <w:rPr>
          <w:rFonts w:ascii="Times New Roman" w:hAnsi="Times New Roman" w:cs="Times New Roman"/>
          <w:noProof/>
          <w:sz w:val="24"/>
          <w:szCs w:val="24"/>
        </w:rPr>
        <w:t>pa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naudojant lėles bibliotekos la</w:t>
      </w:r>
      <w:r w:rsidR="00487806">
        <w:rPr>
          <w:rFonts w:ascii="Times New Roman" w:hAnsi="Times New Roman" w:cs="Times New Roman"/>
          <w:noProof/>
          <w:sz w:val="24"/>
          <w:szCs w:val="24"/>
        </w:rPr>
        <w:t xml:space="preserve">nkytoją sudominti knyga ir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skaityti </w:t>
      </w:r>
      <w:r w:rsidR="00487806">
        <w:rPr>
          <w:rFonts w:ascii="Times New Roman" w:hAnsi="Times New Roman" w:cs="Times New Roman"/>
          <w:noProof/>
          <w:sz w:val="24"/>
          <w:szCs w:val="24"/>
        </w:rPr>
        <w:t xml:space="preserve">ją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kitaip. Pasakų </w:t>
      </w:r>
      <w:r w:rsidR="00487806">
        <w:rPr>
          <w:rFonts w:ascii="Times New Roman" w:hAnsi="Times New Roman" w:cs="Times New Roman"/>
          <w:noProof/>
          <w:sz w:val="24"/>
          <w:szCs w:val="24"/>
        </w:rPr>
        <w:t xml:space="preserve">ir knygų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personaž</w:t>
      </w:r>
      <w:r w:rsidR="00487806">
        <w:rPr>
          <w:rFonts w:ascii="Times New Roman" w:hAnsi="Times New Roman" w:cs="Times New Roman"/>
          <w:noProof/>
          <w:sz w:val="24"/>
          <w:szCs w:val="24"/>
        </w:rPr>
        <w:t>ai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budina vaizduotę, </w:t>
      </w:r>
      <w:r w:rsidR="00487806">
        <w:rPr>
          <w:rFonts w:ascii="Times New Roman" w:hAnsi="Times New Roman" w:cs="Times New Roman"/>
          <w:noProof/>
          <w:sz w:val="24"/>
          <w:szCs w:val="24"/>
        </w:rPr>
        <w:t>padeda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75F76">
        <w:rPr>
          <w:rFonts w:ascii="Times New Roman" w:hAnsi="Times New Roman" w:cs="Times New Roman"/>
          <w:noProof/>
          <w:sz w:val="24"/>
          <w:szCs w:val="24"/>
        </w:rPr>
        <w:t xml:space="preserve">emociškai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išgyventi skaitomą tekstą, </w:t>
      </w:r>
      <w:r w:rsidR="00975F76">
        <w:rPr>
          <w:rFonts w:ascii="Times New Roman" w:hAnsi="Times New Roman" w:cs="Times New Roman"/>
          <w:noProof/>
          <w:sz w:val="24"/>
          <w:szCs w:val="24"/>
        </w:rPr>
        <w:t xml:space="preserve">o jų veiksmus ir emocijas perkėlus lėlei, ryšys su skaitomu tekstu pagilėja, teksto suvokimas padidėja, taip pat ir savivoka.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Be to, kiekviena lėlė jau </w:t>
      </w:r>
      <w:r w:rsidR="00975F76">
        <w:rPr>
          <w:rFonts w:ascii="Times New Roman" w:hAnsi="Times New Roman" w:cs="Times New Roman"/>
          <w:noProof/>
          <w:sz w:val="24"/>
          <w:szCs w:val="24"/>
        </w:rPr>
        <w:t>yra pasaka-mįslė, įgalinanti skaityti kitaip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04C02" w:rsidRPr="007A1309">
        <w:rPr>
          <w:rFonts w:ascii="Times New Roman" w:hAnsi="Times New Roman" w:cs="Times New Roman"/>
          <w:noProof/>
          <w:sz w:val="24"/>
          <w:szCs w:val="24"/>
        </w:rPr>
        <w:t xml:space="preserve">jos istoriją </w:t>
      </w:r>
      <w:r w:rsidR="00304C02">
        <w:rPr>
          <w:rFonts w:ascii="Times New Roman" w:hAnsi="Times New Roman" w:cs="Times New Roman"/>
          <w:noProof/>
          <w:sz w:val="24"/>
          <w:szCs w:val="24"/>
        </w:rPr>
        <w:t xml:space="preserve">galima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atpažinti pagal išvaizdą, formas, faktūras. Lėl</w:t>
      </w:r>
      <w:r w:rsidR="00975F76">
        <w:rPr>
          <w:rFonts w:ascii="Times New Roman" w:hAnsi="Times New Roman" w:cs="Times New Roman"/>
          <w:noProof/>
          <w:sz w:val="24"/>
          <w:szCs w:val="24"/>
        </w:rPr>
        <w:t>ė – tai meno kūrinys</w:t>
      </w:r>
      <w:r w:rsidR="00304C02">
        <w:rPr>
          <w:rFonts w:ascii="Times New Roman" w:hAnsi="Times New Roman" w:cs="Times New Roman"/>
          <w:noProof/>
          <w:sz w:val="24"/>
          <w:szCs w:val="24"/>
        </w:rPr>
        <w:t>,</w:t>
      </w:r>
      <w:r w:rsidR="00975F76">
        <w:rPr>
          <w:rFonts w:ascii="Times New Roman" w:hAnsi="Times New Roman" w:cs="Times New Roman"/>
          <w:noProof/>
          <w:sz w:val="24"/>
          <w:szCs w:val="24"/>
        </w:rPr>
        <w:t xml:space="preserve"> arba daiktas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, turintis </w:t>
      </w:r>
      <w:r w:rsidR="00975F76">
        <w:rPr>
          <w:rFonts w:ascii="Times New Roman" w:hAnsi="Times New Roman" w:cs="Times New Roman"/>
          <w:noProof/>
          <w:sz w:val="24"/>
          <w:szCs w:val="24"/>
        </w:rPr>
        <w:t>išskirtinį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pavidal</w:t>
      </w:r>
      <w:r w:rsidR="00304C02">
        <w:rPr>
          <w:rFonts w:ascii="Times New Roman" w:hAnsi="Times New Roman" w:cs="Times New Roman"/>
          <w:noProof/>
          <w:sz w:val="24"/>
          <w:szCs w:val="24"/>
        </w:rPr>
        <w:t>ą</w:t>
      </w:r>
      <w:r w:rsidR="00762959">
        <w:rPr>
          <w:rFonts w:ascii="Times New Roman" w:hAnsi="Times New Roman" w:cs="Times New Roman"/>
          <w:noProof/>
          <w:sz w:val="24"/>
          <w:szCs w:val="24"/>
        </w:rPr>
        <w:t>, istoriją, biografiją, tikslą, galin</w:t>
      </w:r>
      <w:r w:rsidR="00304C02">
        <w:rPr>
          <w:rFonts w:ascii="Times New Roman" w:hAnsi="Times New Roman" w:cs="Times New Roman"/>
          <w:noProof/>
          <w:sz w:val="24"/>
          <w:szCs w:val="24"/>
        </w:rPr>
        <w:t>tis tapti brangus.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Užsiėmimo metu dalyviai </w:t>
      </w:r>
      <w:r w:rsidR="00304C02">
        <w:rPr>
          <w:rFonts w:ascii="Times New Roman" w:hAnsi="Times New Roman" w:cs="Times New Roman"/>
          <w:noProof/>
          <w:sz w:val="24"/>
          <w:szCs w:val="24"/>
        </w:rPr>
        <w:t xml:space="preserve">taip pat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sužinos</w:t>
      </w:r>
      <w:r w:rsidR="00304C02">
        <w:rPr>
          <w:rFonts w:ascii="Times New Roman" w:hAnsi="Times New Roman" w:cs="Times New Roman"/>
          <w:noProof/>
          <w:sz w:val="24"/>
          <w:szCs w:val="24"/>
        </w:rPr>
        <w:t>,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kaip lėlės gali pasitarnauti turintiems specialiųjų poreikių asmenims (regos, skaitymo sutrikim</w:t>
      </w:r>
      <w:r w:rsidR="00F3552D">
        <w:rPr>
          <w:rFonts w:ascii="Times New Roman" w:hAnsi="Times New Roman" w:cs="Times New Roman"/>
          <w:noProof/>
          <w:sz w:val="24"/>
          <w:szCs w:val="24"/>
        </w:rPr>
        <w:t>ų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, autizm</w:t>
      </w:r>
      <w:r w:rsidR="00F3552D">
        <w:rPr>
          <w:rFonts w:ascii="Times New Roman" w:hAnsi="Times New Roman" w:cs="Times New Roman"/>
          <w:noProof/>
          <w:sz w:val="24"/>
          <w:szCs w:val="24"/>
        </w:rPr>
        <w:t>o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4BC1064C" w14:textId="77777777" w:rsidR="005E3399" w:rsidRPr="005E3399" w:rsidRDefault="005E3399" w:rsidP="000D32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noProof/>
          <w:color w:val="FF0000"/>
          <w:kern w:val="3"/>
          <w:sz w:val="16"/>
          <w:szCs w:val="24"/>
          <w:lang w:eastAsia="zh-CN" w:bidi="hi-IN"/>
        </w:rPr>
      </w:pPr>
    </w:p>
    <w:p w14:paraId="471B6D52" w14:textId="77777777" w:rsidR="000B2605" w:rsidRDefault="00762959" w:rsidP="000B260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noProof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noProof/>
          <w:color w:val="46906F"/>
          <w:kern w:val="3"/>
          <w:sz w:val="24"/>
          <w:szCs w:val="24"/>
          <w:lang w:eastAsia="zh-CN" w:bidi="hi-IN"/>
        </w:rPr>
        <w:t>3. FOTOTERAPIJA – PSICHOLOGINĖ-</w:t>
      </w:r>
      <w:r w:rsidR="000D32B1" w:rsidRPr="00C24989">
        <w:rPr>
          <w:rFonts w:ascii="Times New Roman" w:eastAsia="SimSun" w:hAnsi="Times New Roman" w:cs="Times New Roman"/>
          <w:b/>
          <w:noProof/>
          <w:color w:val="46906F"/>
          <w:kern w:val="3"/>
          <w:sz w:val="24"/>
          <w:szCs w:val="24"/>
          <w:lang w:eastAsia="zh-CN" w:bidi="hi-IN"/>
        </w:rPr>
        <w:t xml:space="preserve"> PORTRETINĖ ASMENYBĖS ANALIZĖ</w:t>
      </w:r>
      <w:r w:rsidR="000D32B1" w:rsidRPr="00C22940">
        <w:rPr>
          <w:rFonts w:ascii="Times New Roman" w:eastAsia="SimSun" w:hAnsi="Times New Roman" w:cs="Times New Roman"/>
          <w:b/>
          <w:noProof/>
          <w:color w:val="FF0000"/>
          <w:kern w:val="3"/>
          <w:sz w:val="24"/>
          <w:szCs w:val="24"/>
          <w:lang w:eastAsia="zh-CN" w:bidi="hi-IN"/>
        </w:rPr>
        <w:t xml:space="preserve"> </w:t>
      </w:r>
    </w:p>
    <w:p w14:paraId="023DC938" w14:textId="77777777" w:rsidR="000D32B1" w:rsidRDefault="00304C02" w:rsidP="000B2605">
      <w:pPr>
        <w:widowControl w:val="0"/>
        <w:suppressAutoHyphens/>
        <w:autoSpaceDN w:val="0"/>
        <w:spacing w:after="0" w:line="240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V</w:t>
      </w:r>
      <w:r w:rsidR="000D32B1" w:rsidRPr="000D32B1"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edėja</w:t>
      </w:r>
      <w:r w:rsidR="000D32B1" w:rsidRPr="000D32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D32B1" w:rsidRPr="005E3399">
        <w:rPr>
          <w:rFonts w:ascii="Times New Roman" w:eastAsia="Calibri" w:hAnsi="Times New Roman" w:cs="Times New Roman"/>
          <w:noProof/>
          <w:sz w:val="24"/>
          <w:szCs w:val="24"/>
        </w:rPr>
        <w:t>Jūratė Klimaitė</w:t>
      </w:r>
      <w:r w:rsidR="0042799D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="000D32B1" w:rsidRPr="005E3399">
        <w:rPr>
          <w:rFonts w:ascii="Times New Roman" w:eastAsia="Calibri" w:hAnsi="Times New Roman" w:cs="Times New Roman"/>
          <w:noProof/>
          <w:sz w:val="24"/>
          <w:szCs w:val="24"/>
        </w:rPr>
        <w:t xml:space="preserve">Vyžintienė, archetipų </w:t>
      </w:r>
      <w:r w:rsidR="000D32B1">
        <w:rPr>
          <w:rFonts w:ascii="Times New Roman" w:eastAsia="Calibri" w:hAnsi="Times New Roman" w:cs="Times New Roman"/>
          <w:noProof/>
          <w:sz w:val="24"/>
          <w:szCs w:val="24"/>
        </w:rPr>
        <w:t xml:space="preserve">psichologė </w:t>
      </w:r>
    </w:p>
    <w:p w14:paraId="175D2870" w14:textId="1A125F8A" w:rsidR="007A1309" w:rsidRPr="007A1309" w:rsidRDefault="007A1309" w:rsidP="007A130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1309">
        <w:rPr>
          <w:rFonts w:ascii="Times New Roman" w:hAnsi="Times New Roman" w:cs="Times New Roman"/>
          <w:noProof/>
          <w:sz w:val="24"/>
          <w:szCs w:val="24"/>
        </w:rPr>
        <w:t>F</w:t>
      </w:r>
      <w:r>
        <w:rPr>
          <w:rFonts w:ascii="Times New Roman" w:hAnsi="Times New Roman" w:cs="Times New Roman"/>
          <w:noProof/>
          <w:sz w:val="24"/>
          <w:szCs w:val="24"/>
        </w:rPr>
        <w:t>oto</w:t>
      </w:r>
      <w:r w:rsidR="00476335">
        <w:rPr>
          <w:rFonts w:ascii="Times New Roman" w:hAnsi="Times New Roman" w:cs="Times New Roman"/>
          <w:noProof/>
          <w:sz w:val="24"/>
          <w:szCs w:val="24"/>
        </w:rPr>
        <w:t xml:space="preserve">terapijos užsiėmime bus mokoma pačiam žmogui </w:t>
      </w:r>
      <w:r w:rsidR="00BA1F69">
        <w:rPr>
          <w:rFonts w:ascii="Times New Roman" w:hAnsi="Times New Roman" w:cs="Times New Roman"/>
          <w:noProof/>
          <w:sz w:val="24"/>
          <w:szCs w:val="24"/>
        </w:rPr>
        <w:t>susidaryti</w:t>
      </w:r>
      <w:r w:rsidR="00476335">
        <w:rPr>
          <w:rFonts w:ascii="Times New Roman" w:hAnsi="Times New Roman" w:cs="Times New Roman"/>
          <w:noProof/>
          <w:sz w:val="24"/>
          <w:szCs w:val="24"/>
        </w:rPr>
        <w:t xml:space="preserve"> savo</w:t>
      </w:r>
      <w:r w:rsidR="00BA1F6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04C02">
        <w:rPr>
          <w:rFonts w:ascii="Times New Roman" w:hAnsi="Times New Roman" w:cs="Times New Roman"/>
          <w:noProof/>
          <w:sz w:val="24"/>
          <w:szCs w:val="24"/>
        </w:rPr>
        <w:t>psichologin</w:t>
      </w:r>
      <w:r w:rsidR="00BA1F69">
        <w:rPr>
          <w:rFonts w:ascii="Times New Roman" w:hAnsi="Times New Roman" w:cs="Times New Roman"/>
          <w:noProof/>
          <w:sz w:val="24"/>
          <w:szCs w:val="24"/>
        </w:rPr>
        <w:t>į</w:t>
      </w:r>
      <w:r w:rsidR="00304C02">
        <w:rPr>
          <w:rFonts w:ascii="Times New Roman" w:hAnsi="Times New Roman" w:cs="Times New Roman"/>
          <w:noProof/>
          <w:sz w:val="24"/>
          <w:szCs w:val="24"/>
        </w:rPr>
        <w:t>-portretin</w:t>
      </w:r>
      <w:r w:rsidR="00BA1F69">
        <w:rPr>
          <w:rFonts w:ascii="Times New Roman" w:hAnsi="Times New Roman" w:cs="Times New Roman"/>
          <w:noProof/>
          <w:sz w:val="24"/>
          <w:szCs w:val="24"/>
        </w:rPr>
        <w:t>į</w:t>
      </w:r>
      <w:r w:rsidR="00304C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A1F69">
        <w:rPr>
          <w:rFonts w:ascii="Times New Roman" w:hAnsi="Times New Roman" w:cs="Times New Roman"/>
          <w:noProof/>
          <w:sz w:val="24"/>
          <w:szCs w:val="24"/>
        </w:rPr>
        <w:t>vaizd</w:t>
      </w:r>
      <w:r w:rsidR="00CB62C4">
        <w:rPr>
          <w:rFonts w:ascii="Times New Roman" w:hAnsi="Times New Roman" w:cs="Times New Roman"/>
          <w:noProof/>
          <w:sz w:val="24"/>
          <w:szCs w:val="24"/>
        </w:rPr>
        <w:t>inį</w:t>
      </w:r>
      <w:r w:rsidR="00086BF6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BA1F69" w:rsidRPr="00F230B6">
        <w:rPr>
          <w:rFonts w:ascii="Times New Roman" w:hAnsi="Times New Roman" w:cs="Times New Roman"/>
          <w:noProof/>
          <w:sz w:val="24"/>
          <w:szCs w:val="24"/>
        </w:rPr>
        <w:t xml:space="preserve">tai kitokia asmenybės analizė, skirtinga nei </w:t>
      </w:r>
      <w:r w:rsidRPr="007A1309">
        <w:rPr>
          <w:rFonts w:ascii="Times New Roman" w:hAnsi="Times New Roman" w:cs="Times New Roman"/>
          <w:noProof/>
          <w:sz w:val="24"/>
          <w:szCs w:val="24"/>
        </w:rPr>
        <w:t xml:space="preserve">iš šalies </w:t>
      </w:r>
      <w:r w:rsidR="00BA1F69">
        <w:rPr>
          <w:rFonts w:ascii="Times New Roman" w:hAnsi="Times New Roman" w:cs="Times New Roman"/>
          <w:noProof/>
          <w:sz w:val="24"/>
          <w:szCs w:val="24"/>
        </w:rPr>
        <w:t xml:space="preserve">atliekama </w:t>
      </w:r>
      <w:r w:rsidR="00304C02">
        <w:rPr>
          <w:rFonts w:ascii="Times New Roman" w:hAnsi="Times New Roman" w:cs="Times New Roman"/>
          <w:noProof/>
          <w:sz w:val="24"/>
          <w:szCs w:val="24"/>
        </w:rPr>
        <w:t xml:space="preserve">kokio nors </w:t>
      </w:r>
      <w:r w:rsidR="00086BF6">
        <w:rPr>
          <w:rFonts w:ascii="Times New Roman" w:hAnsi="Times New Roman" w:cs="Times New Roman"/>
          <w:noProof/>
          <w:sz w:val="24"/>
          <w:szCs w:val="24"/>
        </w:rPr>
        <w:t>konkretaus specialisto</w:t>
      </w:r>
      <w:r w:rsidR="00BA1F6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6BF6">
        <w:rPr>
          <w:rFonts w:ascii="Times New Roman" w:hAnsi="Times New Roman" w:cs="Times New Roman"/>
          <w:noProof/>
          <w:sz w:val="24"/>
          <w:szCs w:val="24"/>
        </w:rPr>
        <w:t xml:space="preserve">ir ne </w:t>
      </w:r>
      <w:r w:rsidRPr="007A1309">
        <w:rPr>
          <w:rFonts w:ascii="Times New Roman" w:hAnsi="Times New Roman" w:cs="Times New Roman"/>
          <w:noProof/>
          <w:sz w:val="24"/>
          <w:szCs w:val="24"/>
        </w:rPr>
        <w:t>veidotyra. Fototerapijo</w:t>
      </w:r>
      <w:r w:rsidR="00BA1F69">
        <w:rPr>
          <w:rFonts w:ascii="Times New Roman" w:hAnsi="Times New Roman" w:cs="Times New Roman"/>
          <w:noProof/>
          <w:sz w:val="24"/>
          <w:szCs w:val="24"/>
        </w:rPr>
        <w:t xml:space="preserve">s metu </w:t>
      </w:r>
      <w:r w:rsidRPr="007A1309">
        <w:rPr>
          <w:rFonts w:ascii="Times New Roman" w:hAnsi="Times New Roman" w:cs="Times New Roman"/>
          <w:noProof/>
          <w:sz w:val="24"/>
          <w:szCs w:val="24"/>
        </w:rPr>
        <w:t>literatūrin</w:t>
      </w:r>
      <w:r w:rsidR="00476335">
        <w:rPr>
          <w:rFonts w:ascii="Times New Roman" w:hAnsi="Times New Roman" w:cs="Times New Roman"/>
          <w:noProof/>
          <w:sz w:val="24"/>
          <w:szCs w:val="24"/>
        </w:rPr>
        <w:t>ių personažų</w:t>
      </w:r>
      <w:r w:rsidR="00086BF6">
        <w:rPr>
          <w:rFonts w:ascii="Times New Roman" w:hAnsi="Times New Roman" w:cs="Times New Roman"/>
          <w:noProof/>
          <w:sz w:val="24"/>
          <w:szCs w:val="24"/>
        </w:rPr>
        <w:t>, herojų</w:t>
      </w:r>
      <w:r w:rsidR="004763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552D">
        <w:rPr>
          <w:rFonts w:ascii="Times New Roman" w:hAnsi="Times New Roman" w:cs="Times New Roman"/>
          <w:noProof/>
          <w:sz w:val="24"/>
          <w:szCs w:val="24"/>
        </w:rPr>
        <w:t xml:space="preserve">(knygų ir </w:t>
      </w:r>
      <w:r w:rsidR="00476335">
        <w:rPr>
          <w:rFonts w:ascii="Times New Roman" w:hAnsi="Times New Roman" w:cs="Times New Roman"/>
          <w:noProof/>
          <w:sz w:val="24"/>
          <w:szCs w:val="24"/>
        </w:rPr>
        <w:t>ekranizuotų kūrinių</w:t>
      </w:r>
      <w:bookmarkStart w:id="0" w:name="_GoBack"/>
      <w:r w:rsidR="00476335" w:rsidRPr="00F230B6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086BF6" w:rsidRPr="00F230B6">
        <w:rPr>
          <w:rFonts w:ascii="Times New Roman" w:hAnsi="Times New Roman" w:cs="Times New Roman"/>
          <w:noProof/>
          <w:sz w:val="24"/>
          <w:szCs w:val="24"/>
        </w:rPr>
        <w:t>nuotraukos</w:t>
      </w:r>
      <w:r w:rsidR="00BA1F69" w:rsidRPr="00F230B6">
        <w:rPr>
          <w:rFonts w:ascii="Times New Roman" w:hAnsi="Times New Roman" w:cs="Times New Roman"/>
          <w:noProof/>
          <w:sz w:val="24"/>
          <w:szCs w:val="24"/>
        </w:rPr>
        <w:t xml:space="preserve">e </w:t>
      </w:r>
      <w:bookmarkEnd w:id="0"/>
      <w:r w:rsidR="00086BF6">
        <w:rPr>
          <w:rFonts w:ascii="Times New Roman" w:hAnsi="Times New Roman" w:cs="Times New Roman"/>
          <w:noProof/>
          <w:sz w:val="24"/>
          <w:szCs w:val="24"/>
        </w:rPr>
        <w:t xml:space="preserve">dalyviai 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>ieško</w:t>
      </w:r>
      <w:r w:rsidR="00086BF6">
        <w:rPr>
          <w:rFonts w:ascii="Times New Roman" w:hAnsi="Times New Roman" w:cs="Times New Roman"/>
          <w:noProof/>
          <w:sz w:val="24"/>
          <w:szCs w:val="24"/>
        </w:rPr>
        <w:t>s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 xml:space="preserve"> savo paties atspindžio: </w:t>
      </w:r>
      <w:r w:rsidR="00086BF6">
        <w:rPr>
          <w:rFonts w:ascii="Times New Roman" w:hAnsi="Times New Roman" w:cs="Times New Roman"/>
          <w:noProof/>
          <w:sz w:val="24"/>
          <w:szCs w:val="24"/>
        </w:rPr>
        <w:t>kuo panašu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>s</w:t>
      </w:r>
      <w:r w:rsidR="00086BF6">
        <w:rPr>
          <w:rFonts w:ascii="Times New Roman" w:hAnsi="Times New Roman" w:cs="Times New Roman"/>
          <w:noProof/>
          <w:sz w:val="24"/>
          <w:szCs w:val="24"/>
        </w:rPr>
        <w:t xml:space="preserve"> į personažą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>?</w:t>
      </w:r>
      <w:r w:rsidR="00086BF6">
        <w:rPr>
          <w:rFonts w:ascii="Times New Roman" w:hAnsi="Times New Roman" w:cs="Times New Roman"/>
          <w:noProof/>
          <w:sz w:val="24"/>
          <w:szCs w:val="24"/>
        </w:rPr>
        <w:t xml:space="preserve"> ko trūksta?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 xml:space="preserve"> kokių savybių norėtų įgyti, išsiugdyti?</w:t>
      </w:r>
      <w:r w:rsidR="00086BF6">
        <w:rPr>
          <w:rFonts w:ascii="Times New Roman" w:hAnsi="Times New Roman" w:cs="Times New Roman"/>
          <w:noProof/>
          <w:sz w:val="24"/>
          <w:szCs w:val="24"/>
        </w:rPr>
        <w:t xml:space="preserve"> Dalyviai „pasiskolins“ jų savybes, herojų vidinę galią, taip atrasdami netikėtus būdus 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 xml:space="preserve">stiprinti šią galią savyje. </w:t>
      </w:r>
      <w:r w:rsidR="00086BF6">
        <w:rPr>
          <w:rFonts w:ascii="Times New Roman" w:hAnsi="Times New Roman" w:cs="Times New Roman"/>
          <w:noProof/>
          <w:sz w:val="24"/>
          <w:szCs w:val="24"/>
        </w:rPr>
        <w:t>Metaforų pagalba atras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 xml:space="preserve"> slaptus </w:t>
      </w:r>
      <w:r w:rsidR="00F3552D">
        <w:rPr>
          <w:rFonts w:ascii="Times New Roman" w:hAnsi="Times New Roman" w:cs="Times New Roman"/>
          <w:noProof/>
          <w:sz w:val="24"/>
          <w:szCs w:val="24"/>
        </w:rPr>
        <w:t xml:space="preserve">savo </w:t>
      </w:r>
      <w:r w:rsidR="00086BF6" w:rsidRPr="007A1309">
        <w:rPr>
          <w:rFonts w:ascii="Times New Roman" w:hAnsi="Times New Roman" w:cs="Times New Roman"/>
          <w:noProof/>
          <w:sz w:val="24"/>
          <w:szCs w:val="24"/>
        </w:rPr>
        <w:t>galimybių  klodus.</w:t>
      </w:r>
      <w:r w:rsidR="00086B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BE501EA" w14:textId="77777777" w:rsidR="007A1309" w:rsidRPr="007A1309" w:rsidRDefault="00762959" w:rsidP="007A130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Metodo tikslas –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ugdyti kūrybiškumą per kontaktų su iš pažiūros stipresnėmis asmenybė</w:t>
      </w:r>
      <w:r w:rsidR="00086BF6">
        <w:rPr>
          <w:rFonts w:ascii="Times New Roman" w:hAnsi="Times New Roman" w:cs="Times New Roman"/>
          <w:noProof/>
          <w:sz w:val="24"/>
          <w:szCs w:val="24"/>
        </w:rPr>
        <w:t>mis užmezgimą. Pažvelgęs giliau žmogus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atranda savo vidinius resursus, stiprina pasitikėjimą savimi ir aplinka, didina savimoty</w:t>
      </w:r>
      <w:r w:rsidR="00476335">
        <w:rPr>
          <w:rFonts w:ascii="Times New Roman" w:hAnsi="Times New Roman" w:cs="Times New Roman"/>
          <w:noProof/>
          <w:sz w:val="24"/>
          <w:szCs w:val="24"/>
        </w:rPr>
        <w:t>vaciją, ugdo</w:t>
      </w:r>
      <w:r w:rsidR="00F3552D">
        <w:rPr>
          <w:rFonts w:ascii="Times New Roman" w:hAnsi="Times New Roman" w:cs="Times New Roman"/>
          <w:noProof/>
          <w:sz w:val="24"/>
          <w:szCs w:val="24"/>
        </w:rPr>
        <w:t>si</w:t>
      </w:r>
      <w:r w:rsidR="00476335">
        <w:rPr>
          <w:rFonts w:ascii="Times New Roman" w:hAnsi="Times New Roman" w:cs="Times New Roman"/>
          <w:noProof/>
          <w:sz w:val="24"/>
          <w:szCs w:val="24"/>
        </w:rPr>
        <w:t xml:space="preserve"> emocinį intelektą</w:t>
      </w:r>
      <w:r w:rsidR="00F3552D">
        <w:rPr>
          <w:rFonts w:ascii="Times New Roman" w:hAnsi="Times New Roman" w:cs="Times New Roman"/>
          <w:noProof/>
          <w:sz w:val="24"/>
          <w:szCs w:val="24"/>
        </w:rPr>
        <w:t>, mokosi</w:t>
      </w:r>
      <w:r w:rsidR="004763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novatorišk</w:t>
      </w:r>
      <w:r w:rsidR="00F3552D">
        <w:rPr>
          <w:rFonts w:ascii="Times New Roman" w:hAnsi="Times New Roman" w:cs="Times New Roman"/>
          <w:noProof/>
          <w:sz w:val="24"/>
          <w:szCs w:val="24"/>
        </w:rPr>
        <w:t>ai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 w:rsidR="00F3552D">
        <w:rPr>
          <w:rFonts w:ascii="Times New Roman" w:hAnsi="Times New Roman" w:cs="Times New Roman"/>
          <w:noProof/>
          <w:sz w:val="24"/>
          <w:szCs w:val="24"/>
        </w:rPr>
        <w:t>ažvelgti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 xml:space="preserve"> į asmenybės augimą.</w:t>
      </w:r>
    </w:p>
    <w:p w14:paraId="4B876BD0" w14:textId="77777777" w:rsidR="007A1309" w:rsidRPr="007A1309" w:rsidRDefault="00086BF6" w:rsidP="007A130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Metodas par</w:t>
      </w:r>
      <w:r w:rsidR="007A1309" w:rsidRPr="007A1309">
        <w:rPr>
          <w:rFonts w:ascii="Times New Roman" w:hAnsi="Times New Roman" w:cs="Times New Roman"/>
          <w:noProof/>
          <w:sz w:val="24"/>
          <w:szCs w:val="24"/>
        </w:rPr>
        <w:t>emtas socialine ir archetipine (gelmių) psichologija, kurios pradininkas yra Gustavas Jungas.</w:t>
      </w:r>
    </w:p>
    <w:p w14:paraId="253FE381" w14:textId="77777777" w:rsidR="007A1309" w:rsidRDefault="007A1309" w:rsidP="007A1309">
      <w:pPr>
        <w:jc w:val="both"/>
        <w:rPr>
          <w:noProof/>
        </w:rPr>
      </w:pPr>
    </w:p>
    <w:p w14:paraId="1F0796A5" w14:textId="77777777" w:rsidR="00540684" w:rsidRPr="00B778A3" w:rsidRDefault="00540684" w:rsidP="00B778A3">
      <w:pPr>
        <w:tabs>
          <w:tab w:val="left" w:pos="2043"/>
        </w:tabs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</w:pPr>
    </w:p>
    <w:sectPr w:rsidR="00540684" w:rsidRPr="00B778A3" w:rsidSect="00487806">
      <w:pgSz w:w="11906" w:h="16838"/>
      <w:pgMar w:top="993" w:right="567" w:bottom="425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D2A0A"/>
    <w:multiLevelType w:val="multilevel"/>
    <w:tmpl w:val="04D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B3ECD"/>
    <w:multiLevelType w:val="hybridMultilevel"/>
    <w:tmpl w:val="3F087D7E"/>
    <w:lvl w:ilvl="0" w:tplc="E99A7954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  <w:color w:val="46906F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643172C1"/>
    <w:multiLevelType w:val="hybridMultilevel"/>
    <w:tmpl w:val="38B6216A"/>
    <w:lvl w:ilvl="0" w:tplc="560C7F3E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color w:val="46906F"/>
      </w:rPr>
    </w:lvl>
    <w:lvl w:ilvl="1" w:tplc="042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D5"/>
    <w:rsid w:val="0008374A"/>
    <w:rsid w:val="00086BF6"/>
    <w:rsid w:val="00086F2E"/>
    <w:rsid w:val="000A2877"/>
    <w:rsid w:val="000A6490"/>
    <w:rsid w:val="000B2605"/>
    <w:rsid w:val="000D32B1"/>
    <w:rsid w:val="001144D8"/>
    <w:rsid w:val="0011535E"/>
    <w:rsid w:val="00143409"/>
    <w:rsid w:val="001521AB"/>
    <w:rsid w:val="0017493F"/>
    <w:rsid w:val="001C5AAD"/>
    <w:rsid w:val="001E525E"/>
    <w:rsid w:val="001E6E15"/>
    <w:rsid w:val="001F366C"/>
    <w:rsid w:val="0023600B"/>
    <w:rsid w:val="0024504D"/>
    <w:rsid w:val="00284E76"/>
    <w:rsid w:val="002B184F"/>
    <w:rsid w:val="002D75FE"/>
    <w:rsid w:val="002F54A5"/>
    <w:rsid w:val="00300B19"/>
    <w:rsid w:val="00304C02"/>
    <w:rsid w:val="00340BB9"/>
    <w:rsid w:val="00350144"/>
    <w:rsid w:val="003B00CA"/>
    <w:rsid w:val="0042799D"/>
    <w:rsid w:val="00476335"/>
    <w:rsid w:val="00477DA1"/>
    <w:rsid w:val="00487806"/>
    <w:rsid w:val="004C1337"/>
    <w:rsid w:val="004E358C"/>
    <w:rsid w:val="00512488"/>
    <w:rsid w:val="0051472F"/>
    <w:rsid w:val="0052271C"/>
    <w:rsid w:val="00522790"/>
    <w:rsid w:val="00540684"/>
    <w:rsid w:val="0058304D"/>
    <w:rsid w:val="005956E0"/>
    <w:rsid w:val="005A1AA6"/>
    <w:rsid w:val="005B2390"/>
    <w:rsid w:val="005E3399"/>
    <w:rsid w:val="005F0F4F"/>
    <w:rsid w:val="006076A7"/>
    <w:rsid w:val="006B6729"/>
    <w:rsid w:val="006E16BC"/>
    <w:rsid w:val="00762959"/>
    <w:rsid w:val="00765F02"/>
    <w:rsid w:val="00771D0A"/>
    <w:rsid w:val="007824A6"/>
    <w:rsid w:val="007A1309"/>
    <w:rsid w:val="007C241E"/>
    <w:rsid w:val="00805AEF"/>
    <w:rsid w:val="00805C9D"/>
    <w:rsid w:val="00814E1B"/>
    <w:rsid w:val="00843144"/>
    <w:rsid w:val="00847F8C"/>
    <w:rsid w:val="00854B17"/>
    <w:rsid w:val="008E563B"/>
    <w:rsid w:val="0091743C"/>
    <w:rsid w:val="00944B96"/>
    <w:rsid w:val="00953ED5"/>
    <w:rsid w:val="00957D66"/>
    <w:rsid w:val="00975F76"/>
    <w:rsid w:val="009A3EB3"/>
    <w:rsid w:val="009B5287"/>
    <w:rsid w:val="00A139F9"/>
    <w:rsid w:val="00A215D5"/>
    <w:rsid w:val="00A40B88"/>
    <w:rsid w:val="00AA3070"/>
    <w:rsid w:val="00AD7D15"/>
    <w:rsid w:val="00B31045"/>
    <w:rsid w:val="00B3765C"/>
    <w:rsid w:val="00B778A3"/>
    <w:rsid w:val="00BA1F69"/>
    <w:rsid w:val="00C22940"/>
    <w:rsid w:val="00C24989"/>
    <w:rsid w:val="00C53DB5"/>
    <w:rsid w:val="00C95B97"/>
    <w:rsid w:val="00CB62C4"/>
    <w:rsid w:val="00D10C8C"/>
    <w:rsid w:val="00D46622"/>
    <w:rsid w:val="00D763C1"/>
    <w:rsid w:val="00DA7099"/>
    <w:rsid w:val="00E45B9F"/>
    <w:rsid w:val="00E733E8"/>
    <w:rsid w:val="00E91832"/>
    <w:rsid w:val="00E95BBE"/>
    <w:rsid w:val="00F07ABE"/>
    <w:rsid w:val="00F131D3"/>
    <w:rsid w:val="00F2047D"/>
    <w:rsid w:val="00F230B6"/>
    <w:rsid w:val="00F3552D"/>
    <w:rsid w:val="00F36FC1"/>
    <w:rsid w:val="00F37D86"/>
    <w:rsid w:val="00F86409"/>
    <w:rsid w:val="00F91990"/>
    <w:rsid w:val="00F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7AA6"/>
  <w15:chartTrackingRefBased/>
  <w15:docId w15:val="{38A33E1A-6A81-4DEB-BA26-1187ABD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5287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B3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8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</dc:creator>
  <cp:keywords/>
  <dc:description/>
  <cp:lastModifiedBy>Alina Jaskūnienė</cp:lastModifiedBy>
  <cp:revision>11</cp:revision>
  <cp:lastPrinted>2024-09-16T11:52:00Z</cp:lastPrinted>
  <dcterms:created xsi:type="dcterms:W3CDTF">2024-09-24T16:33:00Z</dcterms:created>
  <dcterms:modified xsi:type="dcterms:W3CDTF">2024-09-27T07:04:00Z</dcterms:modified>
</cp:coreProperties>
</file>